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All art in this folder is unofficial Fan Content permitted under the Fan Content Policy. Not approved/endorsed by Wizards. Portions of the materials used are property of Wizards of the Coast. ©Wizards of the Coast LLC.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